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FE7CE" w14:textId="77777777" w:rsidR="00F205E0" w:rsidRDefault="00F205E0" w:rsidP="00F205E0">
      <w:pPr>
        <w:sectPr w:rsidR="00F205E0"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302D07A7" w14:textId="773096D9" w:rsidR="00E47539" w:rsidRPr="00E47539" w:rsidRDefault="00E47539" w:rsidP="00E47539">
      <w:pPr>
        <w:rPr>
          <w:bCs/>
        </w:rPr>
      </w:pPr>
      <w:r w:rsidRPr="009A7065">
        <w:rPr>
          <w:b/>
        </w:rPr>
        <w:t>TO:</w:t>
      </w:r>
      <w:r w:rsidRPr="009A7065">
        <w:rPr>
          <w:b/>
        </w:rPr>
        <w:tab/>
      </w:r>
      <w:r>
        <w:rPr>
          <w:b/>
        </w:rPr>
        <w:tab/>
      </w:r>
      <w:r w:rsidRPr="00E47539">
        <w:rPr>
          <w:bCs/>
        </w:rPr>
        <w:t>Interested Parties</w:t>
      </w:r>
    </w:p>
    <w:p w14:paraId="4A8B5EEB" w14:textId="77777777" w:rsidR="00E47539" w:rsidRPr="00D70E7D" w:rsidRDefault="00E47539" w:rsidP="00E47539">
      <w:pPr>
        <w:tabs>
          <w:tab w:val="left" w:pos="1170"/>
        </w:tabs>
      </w:pPr>
      <w:r w:rsidRPr="00D70E7D">
        <w:tab/>
      </w:r>
      <w:r w:rsidRPr="00D70E7D">
        <w:tab/>
      </w:r>
    </w:p>
    <w:p w14:paraId="5FC541A0" w14:textId="4C034CC4" w:rsidR="00E47539" w:rsidRPr="00281EE0" w:rsidRDefault="00E47539" w:rsidP="00E47539">
      <w:pPr>
        <w:tabs>
          <w:tab w:val="left" w:pos="1170"/>
        </w:tabs>
      </w:pPr>
      <w:r w:rsidRPr="009A7065">
        <w:rPr>
          <w:b/>
        </w:rPr>
        <w:t>FROM:</w:t>
      </w:r>
      <w:r w:rsidRPr="009A7065">
        <w:rPr>
          <w:b/>
        </w:rPr>
        <w:tab/>
      </w:r>
      <w:r>
        <w:rPr>
          <w:b/>
        </w:rPr>
        <w:tab/>
      </w:r>
      <w:r w:rsidRPr="00E47539">
        <w:rPr>
          <w:bCs/>
        </w:rPr>
        <w:t>Therese Harris, Infrastructure Division</w:t>
      </w:r>
      <w:r>
        <w:rPr>
          <w:b/>
        </w:rPr>
        <w:t xml:space="preserve"> </w:t>
      </w:r>
    </w:p>
    <w:p w14:paraId="2D737250" w14:textId="77777777" w:rsidR="00E47539" w:rsidRPr="00281EE0" w:rsidRDefault="00E47539" w:rsidP="00E47539">
      <w:pPr>
        <w:tabs>
          <w:tab w:val="left" w:pos="1170"/>
        </w:tabs>
      </w:pPr>
      <w:r w:rsidRPr="00281EE0">
        <w:tab/>
      </w:r>
      <w:r w:rsidRPr="00281EE0">
        <w:tab/>
      </w:r>
    </w:p>
    <w:p w14:paraId="40F54313" w14:textId="6F72D0CF" w:rsidR="00E47539" w:rsidRPr="00E47539" w:rsidRDefault="00E47539" w:rsidP="00E47539">
      <w:pPr>
        <w:tabs>
          <w:tab w:val="left" w:pos="1170"/>
        </w:tabs>
        <w:spacing w:before="240"/>
        <w:rPr>
          <w:bCs/>
        </w:rPr>
      </w:pPr>
      <w:r w:rsidRPr="009A7065">
        <w:rPr>
          <w:b/>
        </w:rPr>
        <w:t>DATE:</w:t>
      </w:r>
      <w:r w:rsidRPr="009A7065">
        <w:rPr>
          <w:b/>
        </w:rPr>
        <w:tab/>
      </w:r>
      <w:r w:rsidRPr="009A7065">
        <w:rPr>
          <w:b/>
        </w:rPr>
        <w:tab/>
      </w:r>
      <w:r w:rsidR="00884B7C" w:rsidRPr="00884B7C">
        <w:rPr>
          <w:bCs/>
        </w:rPr>
        <w:t>October 1</w:t>
      </w:r>
      <w:r w:rsidR="00884B7C">
        <w:rPr>
          <w:b/>
        </w:rPr>
        <w:t>,</w:t>
      </w:r>
      <w:r w:rsidRPr="00E47539">
        <w:rPr>
          <w:bCs/>
        </w:rPr>
        <w:t xml:space="preserve"> 2021</w:t>
      </w:r>
      <w:r w:rsidRPr="00E47539">
        <w:rPr>
          <w:bCs/>
        </w:rPr>
        <w:br/>
      </w:r>
    </w:p>
    <w:p w14:paraId="1C1B0BD8" w14:textId="4069F793" w:rsidR="00E47539" w:rsidRPr="009A7065" w:rsidRDefault="00E47539" w:rsidP="00E47539">
      <w:pPr>
        <w:ind w:left="1440" w:right="-450" w:hanging="1440"/>
        <w:rPr>
          <w:b/>
        </w:rPr>
      </w:pPr>
      <w:r w:rsidRPr="009A7065">
        <w:rPr>
          <w:b/>
        </w:rPr>
        <w:t>RE:</w:t>
      </w:r>
      <w:r w:rsidRPr="009A7065">
        <w:rPr>
          <w:b/>
        </w:rPr>
        <w:tab/>
      </w:r>
      <w:r w:rsidRPr="00E47539">
        <w:rPr>
          <w:bCs/>
        </w:rPr>
        <w:t>Project No. 38578 –</w:t>
      </w:r>
      <w:r>
        <w:rPr>
          <w:b/>
        </w:rPr>
        <w:t xml:space="preserve"> </w:t>
      </w:r>
      <w:r w:rsidR="009D43AB" w:rsidRPr="009D43AB">
        <w:rPr>
          <w:bCs/>
        </w:rPr>
        <w:t>Energy Efficiency Implementation Meeting</w:t>
      </w:r>
    </w:p>
    <w:p w14:paraId="54A20C13" w14:textId="77777777" w:rsidR="00E47539" w:rsidRDefault="00E47539" w:rsidP="00E47539">
      <w:pPr>
        <w:tabs>
          <w:tab w:val="left" w:pos="1170"/>
        </w:tabs>
        <w:ind w:left="1170" w:right="-450" w:hanging="1170"/>
      </w:pPr>
      <w:r>
        <w:rPr>
          <w:noProof/>
        </w:rPr>
        <mc:AlternateContent>
          <mc:Choice Requires="wps">
            <w:drawing>
              <wp:anchor distT="0" distB="0" distL="114300" distR="114300" simplePos="0" relativeHeight="251659264" behindDoc="0" locked="0" layoutInCell="1" allowOverlap="1" wp14:anchorId="67B60DFD" wp14:editId="4E43A1FD">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E10D7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tab/>
      </w:r>
    </w:p>
    <w:p w14:paraId="7553F00D" w14:textId="77777777" w:rsidR="00E47539" w:rsidRDefault="00E47539" w:rsidP="00E47539">
      <w:pPr>
        <w:pStyle w:val="PlainText"/>
        <w:rPr>
          <w:rFonts w:ascii="Times New Roman" w:hAnsi="Times New Roman" w:cs="Times New Roman"/>
        </w:rPr>
      </w:pPr>
    </w:p>
    <w:p w14:paraId="436EBF92" w14:textId="17A0CDB8" w:rsidR="00884B7C" w:rsidRPr="00884B7C" w:rsidRDefault="00884B7C" w:rsidP="00884B7C">
      <w:pPr>
        <w:ind w:right="-360"/>
        <w:jc w:val="both"/>
      </w:pPr>
      <w:r>
        <w:t>T</w:t>
      </w:r>
      <w:r w:rsidRPr="00884B7C">
        <w:t>he Commission will host the Fall Energy Efficiency Implementation Project (EEIP) meeting on Wednesday, October 13, 2021 in the Commissioner’s Hearing Room. To best accommodate those who would like to participate virtually, we have revised the meeting times to 9:30 am to 12:30 pm. The virtual participation option is via a Microsoft Teams Meeting shown below. The slides will also be distributed the day before the meeting.</w:t>
      </w:r>
    </w:p>
    <w:p w14:paraId="0AB811AB" w14:textId="77777777" w:rsidR="00884B7C" w:rsidRPr="00884B7C" w:rsidRDefault="00884B7C" w:rsidP="00884B7C">
      <w:pPr>
        <w:ind w:right="-360"/>
        <w:jc w:val="both"/>
      </w:pPr>
    </w:p>
    <w:p w14:paraId="528A877D" w14:textId="77777777" w:rsidR="00884B7C" w:rsidRPr="00884B7C" w:rsidRDefault="00884B7C" w:rsidP="00884B7C">
      <w:pPr>
        <w:ind w:right="-360"/>
        <w:jc w:val="both"/>
      </w:pPr>
      <w:r w:rsidRPr="00884B7C">
        <w:t>The agenda topics include the statewide evaluation, measurement, and verification (EM&amp;V) effort of the electric utilities’ energy efficiency programs, the Technical Reference Manual and a low-income qualification study conducted by the Texas Energy Poverty Research (TEPRI) for Oncor.</w:t>
      </w:r>
    </w:p>
    <w:p w14:paraId="277CB35C" w14:textId="77777777" w:rsidR="00884B7C" w:rsidRPr="00884B7C" w:rsidRDefault="00884B7C" w:rsidP="00884B7C">
      <w:pPr>
        <w:ind w:right="-360"/>
        <w:jc w:val="both"/>
      </w:pPr>
    </w:p>
    <w:p w14:paraId="7AE537B6" w14:textId="049955A5" w:rsidR="00884B7C" w:rsidRPr="00DC7948" w:rsidRDefault="00884B7C" w:rsidP="00884B7C">
      <w:pPr>
        <w:pStyle w:val="PlainText"/>
        <w:ind w:left="720" w:hanging="720"/>
        <w:rPr>
          <w:rFonts w:ascii="Times New Roman" w:hAnsi="Times New Roman" w:cs="Times New Roman"/>
        </w:rPr>
      </w:pPr>
      <w:r w:rsidRPr="00DC7948">
        <w:rPr>
          <w:rFonts w:ascii="Times New Roman" w:hAnsi="Times New Roman" w:cs="Times New Roman"/>
        </w:rPr>
        <w:t>EEIP Agenda</w:t>
      </w:r>
    </w:p>
    <w:tbl>
      <w:tblPr>
        <w:tblStyle w:val="PlainTable3"/>
        <w:tblW w:w="0" w:type="auto"/>
        <w:tblLook w:val="04A0" w:firstRow="1" w:lastRow="0" w:firstColumn="1" w:lastColumn="0" w:noHBand="0" w:noVBand="1"/>
      </w:tblPr>
      <w:tblGrid>
        <w:gridCol w:w="1525"/>
        <w:gridCol w:w="7105"/>
      </w:tblGrid>
      <w:tr w:rsidR="00884B7C" w14:paraId="65EDBF79" w14:textId="77777777" w:rsidTr="00DC794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46972FDC" w14:textId="77777777" w:rsidR="00884B7C" w:rsidRDefault="00884B7C">
            <w:pPr>
              <w:pStyle w:val="PlainText"/>
            </w:pPr>
          </w:p>
        </w:tc>
        <w:tc>
          <w:tcPr>
            <w:tcW w:w="7105" w:type="dxa"/>
          </w:tcPr>
          <w:p w14:paraId="3113F6BF" w14:textId="73D22580" w:rsidR="00884B7C" w:rsidRPr="00884B7C" w:rsidRDefault="00884B7C">
            <w:pPr>
              <w:pStyle w:val="PlainText"/>
              <w:ind w:left="720" w:hanging="7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aps w:val="0"/>
              </w:rPr>
            </w:pPr>
          </w:p>
        </w:tc>
      </w:tr>
      <w:tr w:rsidR="00884B7C" w14:paraId="2B466F75" w14:textId="77777777" w:rsidTr="00DC7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hideMark/>
          </w:tcPr>
          <w:p w14:paraId="6CD766BC" w14:textId="77777777" w:rsidR="00884B7C" w:rsidRDefault="00884B7C">
            <w:pPr>
              <w:pStyle w:val="PlainText"/>
              <w:rPr>
                <w:b w:val="0"/>
                <w:bCs w:val="0"/>
                <w:caps w:val="0"/>
              </w:rPr>
            </w:pPr>
            <w:r>
              <w:rPr>
                <w:b w:val="0"/>
                <w:bCs w:val="0"/>
                <w:caps w:val="0"/>
                <w:color w:val="000000"/>
              </w:rPr>
              <w:t>9:30 –   9:45</w:t>
            </w:r>
          </w:p>
        </w:tc>
        <w:tc>
          <w:tcPr>
            <w:tcW w:w="7105" w:type="dxa"/>
            <w:hideMark/>
          </w:tcPr>
          <w:p w14:paraId="1E8D3C13" w14:textId="77777777" w:rsidR="00884B7C" w:rsidRPr="00DC7948" w:rsidRDefault="00884B7C">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color w:val="000000"/>
              </w:rPr>
              <w:t>Welcome and Introductions</w:t>
            </w:r>
          </w:p>
        </w:tc>
      </w:tr>
      <w:tr w:rsidR="00884B7C" w14:paraId="7F5C3BF1" w14:textId="77777777" w:rsidTr="00DC7948">
        <w:tc>
          <w:tcPr>
            <w:cnfStyle w:val="001000000000" w:firstRow="0" w:lastRow="0" w:firstColumn="1" w:lastColumn="0" w:oddVBand="0" w:evenVBand="0" w:oddHBand="0" w:evenHBand="0" w:firstRowFirstColumn="0" w:firstRowLastColumn="0" w:lastRowFirstColumn="0" w:lastRowLastColumn="0"/>
            <w:tcW w:w="1525" w:type="dxa"/>
            <w:hideMark/>
          </w:tcPr>
          <w:p w14:paraId="482EAB14" w14:textId="77777777" w:rsidR="00884B7C" w:rsidRDefault="00884B7C">
            <w:pPr>
              <w:pStyle w:val="PlainText"/>
            </w:pPr>
            <w:r>
              <w:rPr>
                <w:b w:val="0"/>
                <w:bCs w:val="0"/>
                <w:caps w:val="0"/>
              </w:rPr>
              <w:t>9:45 – 10:15</w:t>
            </w:r>
          </w:p>
        </w:tc>
        <w:tc>
          <w:tcPr>
            <w:tcW w:w="7105" w:type="dxa"/>
            <w:hideMark/>
          </w:tcPr>
          <w:p w14:paraId="4165F45C" w14:textId="77777777" w:rsidR="00884B7C" w:rsidRPr="00DC7948" w:rsidRDefault="00884B7C">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rPr>
              <w:t>Program Year 2020 EM&amp;V Key Findings and Recommendations (Tetra Tech, the Commission’s EM&amp;V contractor)</w:t>
            </w:r>
          </w:p>
        </w:tc>
      </w:tr>
      <w:tr w:rsidR="00884B7C" w14:paraId="58DF8929" w14:textId="77777777" w:rsidTr="00DC7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hideMark/>
          </w:tcPr>
          <w:p w14:paraId="10749A8B" w14:textId="77777777" w:rsidR="00884B7C" w:rsidRDefault="00884B7C">
            <w:pPr>
              <w:pStyle w:val="PlainText"/>
              <w:rPr>
                <w:color w:val="000000"/>
              </w:rPr>
            </w:pPr>
            <w:r>
              <w:rPr>
                <w:b w:val="0"/>
                <w:bCs w:val="0"/>
                <w:caps w:val="0"/>
                <w:color w:val="000000"/>
              </w:rPr>
              <w:t>10:15-10:30</w:t>
            </w:r>
          </w:p>
        </w:tc>
        <w:tc>
          <w:tcPr>
            <w:tcW w:w="7105" w:type="dxa"/>
            <w:hideMark/>
          </w:tcPr>
          <w:p w14:paraId="64598210" w14:textId="77777777" w:rsidR="00884B7C" w:rsidRPr="00DC7948" w:rsidRDefault="00884B7C">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DC7948">
              <w:rPr>
                <w:rFonts w:ascii="Times New Roman" w:hAnsi="Times New Roman" w:cs="Times New Roman"/>
                <w:color w:val="000000"/>
              </w:rPr>
              <w:t>Program Year 2021 EM&amp;V prioritization and plans, Tetra Tech</w:t>
            </w:r>
          </w:p>
        </w:tc>
      </w:tr>
      <w:tr w:rsidR="00884B7C" w14:paraId="6CEEEDD5" w14:textId="77777777" w:rsidTr="00DC7948">
        <w:tc>
          <w:tcPr>
            <w:cnfStyle w:val="001000000000" w:firstRow="0" w:lastRow="0" w:firstColumn="1" w:lastColumn="0" w:oddVBand="0" w:evenVBand="0" w:oddHBand="0" w:evenHBand="0" w:firstRowFirstColumn="0" w:firstRowLastColumn="0" w:lastRowFirstColumn="0" w:lastRowLastColumn="0"/>
            <w:tcW w:w="1525" w:type="dxa"/>
            <w:hideMark/>
          </w:tcPr>
          <w:p w14:paraId="129DD293" w14:textId="77777777" w:rsidR="00884B7C" w:rsidRDefault="00884B7C">
            <w:pPr>
              <w:pStyle w:val="PlainText"/>
            </w:pPr>
            <w:r>
              <w:rPr>
                <w:b w:val="0"/>
                <w:bCs w:val="0"/>
                <w:caps w:val="0"/>
              </w:rPr>
              <w:t>10:30-11:15</w:t>
            </w:r>
          </w:p>
        </w:tc>
        <w:tc>
          <w:tcPr>
            <w:tcW w:w="7105" w:type="dxa"/>
            <w:hideMark/>
          </w:tcPr>
          <w:p w14:paraId="4BA3FB5D" w14:textId="77777777" w:rsidR="00884B7C" w:rsidRPr="00DC7948" w:rsidRDefault="00884B7C">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rPr>
              <w:t xml:space="preserve">Low-income qualification study, Texas Energy Poverty Research Institute (TEPRI) </w:t>
            </w:r>
          </w:p>
        </w:tc>
      </w:tr>
      <w:tr w:rsidR="00884B7C" w14:paraId="3A0DB945" w14:textId="77777777" w:rsidTr="00DC7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hideMark/>
          </w:tcPr>
          <w:p w14:paraId="2526F66C" w14:textId="77777777" w:rsidR="00884B7C" w:rsidRDefault="00884B7C">
            <w:pPr>
              <w:pStyle w:val="PlainText"/>
            </w:pPr>
            <w:r>
              <w:rPr>
                <w:b w:val="0"/>
                <w:bCs w:val="0"/>
                <w:caps w:val="0"/>
                <w:color w:val="000000"/>
              </w:rPr>
              <w:t>11:15-11:30</w:t>
            </w:r>
          </w:p>
        </w:tc>
        <w:tc>
          <w:tcPr>
            <w:tcW w:w="7105" w:type="dxa"/>
            <w:hideMark/>
          </w:tcPr>
          <w:p w14:paraId="62C85264" w14:textId="77777777" w:rsidR="00884B7C" w:rsidRPr="00DC7948" w:rsidRDefault="00884B7C">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color w:val="000000"/>
              </w:rPr>
              <w:t>Break</w:t>
            </w:r>
          </w:p>
        </w:tc>
      </w:tr>
      <w:tr w:rsidR="00884B7C" w14:paraId="75E0E85D" w14:textId="77777777" w:rsidTr="00DC7948">
        <w:tc>
          <w:tcPr>
            <w:cnfStyle w:val="001000000000" w:firstRow="0" w:lastRow="0" w:firstColumn="1" w:lastColumn="0" w:oddVBand="0" w:evenVBand="0" w:oddHBand="0" w:evenHBand="0" w:firstRowFirstColumn="0" w:firstRowLastColumn="0" w:lastRowFirstColumn="0" w:lastRowLastColumn="0"/>
            <w:tcW w:w="1525" w:type="dxa"/>
            <w:hideMark/>
          </w:tcPr>
          <w:p w14:paraId="3B8957F8" w14:textId="77777777" w:rsidR="00884B7C" w:rsidRDefault="00884B7C">
            <w:pPr>
              <w:pStyle w:val="PlainText"/>
            </w:pPr>
            <w:r>
              <w:rPr>
                <w:b w:val="0"/>
                <w:bCs w:val="0"/>
                <w:caps w:val="0"/>
              </w:rPr>
              <w:t>11:30 – 11:45</w:t>
            </w:r>
          </w:p>
        </w:tc>
        <w:tc>
          <w:tcPr>
            <w:tcW w:w="7105" w:type="dxa"/>
            <w:hideMark/>
          </w:tcPr>
          <w:p w14:paraId="1F009F03" w14:textId="77777777" w:rsidR="00884B7C" w:rsidRPr="00DC7948" w:rsidRDefault="00884B7C">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rPr>
              <w:t xml:space="preserve">Technical Reference Manual (TRM) Approval Process  (Commission staff) </w:t>
            </w:r>
          </w:p>
        </w:tc>
      </w:tr>
      <w:tr w:rsidR="00884B7C" w14:paraId="73CECFED" w14:textId="77777777" w:rsidTr="00DC7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hideMark/>
          </w:tcPr>
          <w:p w14:paraId="503F336B" w14:textId="77777777" w:rsidR="00884B7C" w:rsidRDefault="00884B7C">
            <w:pPr>
              <w:pStyle w:val="PlainText"/>
            </w:pPr>
            <w:r>
              <w:rPr>
                <w:b w:val="0"/>
                <w:bCs w:val="0"/>
                <w:caps w:val="0"/>
                <w:color w:val="000000"/>
              </w:rPr>
              <w:t>11:45 – 12:15</w:t>
            </w:r>
          </w:p>
        </w:tc>
        <w:tc>
          <w:tcPr>
            <w:tcW w:w="7105" w:type="dxa"/>
            <w:hideMark/>
          </w:tcPr>
          <w:p w14:paraId="23A45E9F" w14:textId="77777777" w:rsidR="00884B7C" w:rsidRPr="00DC7948" w:rsidRDefault="00884B7C">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color w:val="000000"/>
              </w:rPr>
              <w:t>2022 TRM Planned Updates (Electric Utilities Marketing Managers of Texas (EUMMOT), Frontier Energy)</w:t>
            </w:r>
          </w:p>
        </w:tc>
      </w:tr>
      <w:tr w:rsidR="00884B7C" w14:paraId="2CDD338B" w14:textId="77777777" w:rsidTr="00DC7948">
        <w:tc>
          <w:tcPr>
            <w:cnfStyle w:val="001000000000" w:firstRow="0" w:lastRow="0" w:firstColumn="1" w:lastColumn="0" w:oddVBand="0" w:evenVBand="0" w:oddHBand="0" w:evenHBand="0" w:firstRowFirstColumn="0" w:firstRowLastColumn="0" w:lastRowFirstColumn="0" w:lastRowLastColumn="0"/>
            <w:tcW w:w="1525" w:type="dxa"/>
            <w:hideMark/>
          </w:tcPr>
          <w:p w14:paraId="600BB2F4" w14:textId="77777777" w:rsidR="00884B7C" w:rsidRDefault="00884B7C">
            <w:pPr>
              <w:pStyle w:val="PlainText"/>
            </w:pPr>
            <w:r>
              <w:rPr>
                <w:b w:val="0"/>
                <w:bCs w:val="0"/>
                <w:caps w:val="0"/>
              </w:rPr>
              <w:t>12:15 – 12:30</w:t>
            </w:r>
          </w:p>
        </w:tc>
        <w:tc>
          <w:tcPr>
            <w:tcW w:w="7105" w:type="dxa"/>
            <w:hideMark/>
          </w:tcPr>
          <w:p w14:paraId="3BDD1E39" w14:textId="77777777" w:rsidR="00884B7C" w:rsidRPr="00DC7948" w:rsidRDefault="00884B7C">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rPr>
              <w:t>Conclusion</w:t>
            </w:r>
          </w:p>
        </w:tc>
      </w:tr>
    </w:tbl>
    <w:p w14:paraId="2EBD1703" w14:textId="566BFEB6" w:rsidR="00884B7C" w:rsidRDefault="00884B7C" w:rsidP="00884B7C">
      <w:pPr>
        <w:ind w:right="-360"/>
        <w:jc w:val="both"/>
      </w:pPr>
    </w:p>
    <w:p w14:paraId="081765F6" w14:textId="77777777" w:rsidR="00884B7C" w:rsidRPr="00884B7C" w:rsidRDefault="00884B7C" w:rsidP="00884B7C">
      <w:pPr>
        <w:ind w:right="-360"/>
        <w:jc w:val="both"/>
      </w:pPr>
    </w:p>
    <w:p w14:paraId="5E601FE4" w14:textId="00EEE2BB" w:rsidR="00884B7C" w:rsidRPr="00884B7C" w:rsidRDefault="00884B7C" w:rsidP="00884B7C">
      <w:pPr>
        <w:ind w:right="-360"/>
      </w:pPr>
      <w:r w:rsidRPr="00884B7C">
        <w:t xml:space="preserve">The PY2020 Statewide Energy Efficiency Report—Volume 1 (statewide results key findings and recommendations) and Volume 2 (utility-level results) </w:t>
      </w:r>
      <w:r w:rsidR="009D43AB">
        <w:t xml:space="preserve">is </w:t>
      </w:r>
      <w:r w:rsidRPr="00884B7C">
        <w:t>filed in Project No. 38578, Item No. 36, on the Interchange</w:t>
      </w:r>
      <w:r>
        <w:t>:</w:t>
      </w:r>
      <w:r w:rsidRPr="00884B7C">
        <w:t xml:space="preserve">  </w:t>
      </w:r>
      <w:hyperlink r:id="rId9" w:history="1">
        <w:r w:rsidRPr="00884B7C">
          <w:rPr>
            <w:rStyle w:val="Hyperlink"/>
          </w:rPr>
          <w:t>http://interchange.puc.texas.gov/search/documents/?controlNumber=38578&amp;itemNumber=36</w:t>
        </w:r>
      </w:hyperlink>
      <w:r w:rsidRPr="00884B7C">
        <w:t>.</w:t>
      </w:r>
    </w:p>
    <w:p w14:paraId="28B4469F" w14:textId="77777777" w:rsidR="00884B7C" w:rsidRPr="00884B7C" w:rsidRDefault="00884B7C" w:rsidP="00884B7C">
      <w:pPr>
        <w:ind w:right="-360"/>
        <w:jc w:val="both"/>
      </w:pPr>
    </w:p>
    <w:p w14:paraId="2705FE9B" w14:textId="2B05F6B6" w:rsidR="00884B7C" w:rsidRPr="00884B7C" w:rsidRDefault="00DC7948" w:rsidP="00884B7C">
      <w:pPr>
        <w:ind w:right="-360"/>
        <w:jc w:val="both"/>
      </w:pPr>
      <w:r>
        <w:t>Please provide</w:t>
      </w:r>
      <w:r w:rsidR="00884B7C" w:rsidRPr="00884B7C">
        <w:t xml:space="preserve"> </w:t>
      </w:r>
      <w:r>
        <w:t xml:space="preserve">review comments on the </w:t>
      </w:r>
      <w:r w:rsidRPr="00884B7C">
        <w:t xml:space="preserve">Statewide Energy Efficiency Report </w:t>
      </w:r>
      <w:r w:rsidR="00884B7C" w:rsidRPr="00884B7C">
        <w:t>no later than Wednesday, October 27</w:t>
      </w:r>
      <w:r>
        <w:t>, 2021</w:t>
      </w:r>
      <w:r w:rsidR="00884B7C" w:rsidRPr="00884B7C">
        <w:t xml:space="preserve"> to Therese Harris (</w:t>
      </w:r>
      <w:hyperlink r:id="rId10" w:history="1">
        <w:r w:rsidR="00884B7C" w:rsidRPr="00884B7C">
          <w:rPr>
            <w:rStyle w:val="Hyperlink"/>
          </w:rPr>
          <w:t>Therese.Harris@puc.texas.gov</w:t>
        </w:r>
      </w:hyperlink>
      <w:r w:rsidR="00884B7C" w:rsidRPr="00884B7C">
        <w:t>) and copy Lark Lee (</w:t>
      </w:r>
      <w:hyperlink r:id="rId11" w:history="1">
        <w:r w:rsidR="00884B7C" w:rsidRPr="00884B7C">
          <w:rPr>
            <w:rStyle w:val="Hyperlink"/>
          </w:rPr>
          <w:t>Lark.Lee@tetratech.com</w:t>
        </w:r>
      </w:hyperlink>
      <w:r w:rsidR="00884B7C" w:rsidRPr="00884B7C">
        <w:t>).</w:t>
      </w:r>
    </w:p>
    <w:p w14:paraId="2C0546AB" w14:textId="77777777" w:rsidR="00884B7C" w:rsidRPr="00884B7C" w:rsidRDefault="00884B7C" w:rsidP="00884B7C">
      <w:pPr>
        <w:ind w:right="-360"/>
        <w:jc w:val="both"/>
      </w:pPr>
    </w:p>
    <w:p w14:paraId="6174D719" w14:textId="6C090435" w:rsidR="00884B7C" w:rsidRPr="00884B7C" w:rsidRDefault="00884B7C" w:rsidP="00884B7C">
      <w:pPr>
        <w:ind w:right="-360"/>
        <w:jc w:val="both"/>
      </w:pPr>
      <w:r w:rsidRPr="00884B7C">
        <w:t xml:space="preserve">Due to the breadth of the TRM, a brief overview is provided below. The draft TRM will be filed and a link sent following the EEIP meeting. The draft TRM will also have a </w:t>
      </w:r>
      <w:r w:rsidR="00DC7948" w:rsidRPr="00884B7C">
        <w:t>two-week</w:t>
      </w:r>
      <w:r w:rsidRPr="00884B7C">
        <w:t xml:space="preserve"> review period.</w:t>
      </w:r>
    </w:p>
    <w:p w14:paraId="5A6CD723" w14:textId="77777777" w:rsidR="00884B7C" w:rsidRPr="00884B7C" w:rsidRDefault="00884B7C" w:rsidP="00884B7C">
      <w:pPr>
        <w:ind w:right="-360"/>
        <w:jc w:val="both"/>
      </w:pPr>
    </w:p>
    <w:p w14:paraId="1C8639A0" w14:textId="77777777" w:rsidR="00884B7C" w:rsidRPr="00884B7C" w:rsidRDefault="00884B7C" w:rsidP="00884B7C">
      <w:pPr>
        <w:ind w:right="-360"/>
        <w:jc w:val="both"/>
        <w:rPr>
          <w:u w:val="single"/>
        </w:rPr>
      </w:pPr>
      <w:r w:rsidRPr="00884B7C">
        <w:rPr>
          <w:u w:val="single"/>
        </w:rPr>
        <w:t>TRM Overview</w:t>
      </w:r>
    </w:p>
    <w:p w14:paraId="0FAA1CE4" w14:textId="77777777" w:rsidR="00DC7948" w:rsidRDefault="00DC7948" w:rsidP="00DC7948">
      <w:r>
        <w:t>The TRM is divided into five separate documents:</w:t>
      </w:r>
    </w:p>
    <w:p w14:paraId="0C230298" w14:textId="71CA1C97" w:rsidR="00DC7948" w:rsidRPr="00DC7948" w:rsidRDefault="00DC7948" w:rsidP="00DC7948">
      <w:pPr>
        <w:pStyle w:val="TT-BulletedList"/>
        <w:rPr>
          <w:rFonts w:ascii="Times New Roman" w:hAnsi="Times New Roman" w:cs="Times New Roman"/>
        </w:rPr>
      </w:pPr>
      <w:r w:rsidRPr="00DC7948">
        <w:rPr>
          <w:rFonts w:ascii="Times New Roman" w:hAnsi="Times New Roman" w:cs="Times New Roman"/>
          <w:b/>
          <w:bCs/>
        </w:rPr>
        <w:t>Volume 1: TRM Overview and User Guide</w:t>
      </w:r>
      <w:r w:rsidRPr="00DC7948">
        <w:rPr>
          <w:rFonts w:ascii="Times New Roman" w:hAnsi="Times New Roman" w:cs="Times New Roman"/>
        </w:rPr>
        <w:t xml:space="preserve"> covers the process for TRM updates and version </w:t>
      </w:r>
      <w:r w:rsidR="009D43AB" w:rsidRPr="00DC7948">
        <w:rPr>
          <w:rFonts w:ascii="Times New Roman" w:hAnsi="Times New Roman" w:cs="Times New Roman"/>
        </w:rPr>
        <w:t>rollouts</w:t>
      </w:r>
      <w:r w:rsidRPr="00DC7948">
        <w:rPr>
          <w:rFonts w:ascii="Times New Roman" w:hAnsi="Times New Roman" w:cs="Times New Roman"/>
        </w:rPr>
        <w:t xml:space="preserve">, weather zones, TRM structure and the format of the TRM measure overviews. </w:t>
      </w:r>
    </w:p>
    <w:p w14:paraId="36272855" w14:textId="77777777" w:rsidR="00DC7948" w:rsidRPr="00DC7948" w:rsidRDefault="00DC7948" w:rsidP="00DC7948">
      <w:pPr>
        <w:pStyle w:val="TT-BulletedList"/>
        <w:rPr>
          <w:rFonts w:ascii="Times New Roman" w:hAnsi="Times New Roman" w:cs="Times New Roman"/>
        </w:rPr>
      </w:pPr>
      <w:r w:rsidRPr="00DC7948">
        <w:rPr>
          <w:rFonts w:ascii="Times New Roman" w:hAnsi="Times New Roman" w:cs="Times New Roman"/>
          <w:b/>
          <w:bCs/>
          <w:lang w:val="en-GB" w:eastAsia="en-GB"/>
        </w:rPr>
        <w:t>Volume 2: Residential Measures</w:t>
      </w:r>
      <w:r w:rsidRPr="00DC7948">
        <w:rPr>
          <w:rFonts w:ascii="Times New Roman" w:hAnsi="Times New Roman" w:cs="Times New Roman"/>
          <w:lang w:val="en-GB"/>
        </w:rPr>
        <w:t xml:space="preserve"> </w:t>
      </w:r>
      <w:r w:rsidRPr="00DC7948">
        <w:rPr>
          <w:rFonts w:ascii="Times New Roman" w:hAnsi="Times New Roman" w:cs="Times New Roman"/>
        </w:rPr>
        <w:t xml:space="preserve">contains the measure descriptions and deemed savings estimates for measures installed in residential dwellings. </w:t>
      </w:r>
    </w:p>
    <w:p w14:paraId="174317AD" w14:textId="77777777" w:rsidR="00DC7948" w:rsidRPr="00DC7948" w:rsidRDefault="00DC7948" w:rsidP="00DC7948">
      <w:pPr>
        <w:pStyle w:val="TT-BulletedList"/>
        <w:rPr>
          <w:rFonts w:ascii="Times New Roman" w:hAnsi="Times New Roman" w:cs="Times New Roman"/>
        </w:rPr>
      </w:pPr>
      <w:r w:rsidRPr="00DC7948">
        <w:rPr>
          <w:rFonts w:ascii="Times New Roman" w:hAnsi="Times New Roman" w:cs="Times New Roman"/>
          <w:b/>
          <w:bCs/>
        </w:rPr>
        <w:t>Volume 3: Nonresidential Measures</w:t>
      </w:r>
      <w:r w:rsidRPr="00DC7948">
        <w:rPr>
          <w:rFonts w:ascii="Times New Roman" w:hAnsi="Times New Roman" w:cs="Times New Roman"/>
        </w:rPr>
        <w:t xml:space="preserve"> contains the measure descriptions and deemed savings estimates for measures installed in nonresidential businesses.  </w:t>
      </w:r>
    </w:p>
    <w:p w14:paraId="03F016AD" w14:textId="77777777" w:rsidR="00DC7948" w:rsidRPr="00DC7948" w:rsidRDefault="00DC7948" w:rsidP="00DC7948">
      <w:pPr>
        <w:pStyle w:val="TT-BulletedList"/>
        <w:rPr>
          <w:rFonts w:ascii="Times New Roman" w:hAnsi="Times New Roman" w:cs="Times New Roman"/>
        </w:rPr>
      </w:pPr>
      <w:r w:rsidRPr="00DC7948">
        <w:rPr>
          <w:rFonts w:ascii="Times New Roman" w:hAnsi="Times New Roman" w:cs="Times New Roman"/>
          <w:b/>
          <w:bCs/>
        </w:rPr>
        <w:t xml:space="preserve">Volume 4: M&amp;V Protocols </w:t>
      </w:r>
      <w:r w:rsidRPr="00DC7948">
        <w:rPr>
          <w:rFonts w:ascii="Times New Roman" w:hAnsi="Times New Roman" w:cs="Times New Roman"/>
        </w:rPr>
        <w:t xml:space="preserve">has standardized EM&amp;V protocols for technologies and/or new program types. </w:t>
      </w:r>
    </w:p>
    <w:p w14:paraId="2CA2A19F" w14:textId="77777777" w:rsidR="00DC7948" w:rsidRPr="00DC7948" w:rsidRDefault="00DC7948" w:rsidP="00DC7948">
      <w:pPr>
        <w:pStyle w:val="TT-BulletedList"/>
        <w:rPr>
          <w:rFonts w:ascii="Times New Roman" w:hAnsi="Times New Roman" w:cs="Times New Roman"/>
          <w:b/>
          <w:bCs/>
          <w:color w:val="000000"/>
        </w:rPr>
      </w:pPr>
      <w:r w:rsidRPr="00DC7948">
        <w:rPr>
          <w:rFonts w:ascii="Times New Roman" w:hAnsi="Times New Roman" w:cs="Times New Roman"/>
          <w:b/>
          <w:bCs/>
          <w:color w:val="000000"/>
        </w:rPr>
        <w:t>Volume 5: Implementation Guidance</w:t>
      </w:r>
      <w:r w:rsidRPr="00DC7948">
        <w:rPr>
          <w:rFonts w:ascii="Times New Roman" w:hAnsi="Times New Roman" w:cs="Times New Roman"/>
          <w:color w:val="000000"/>
        </w:rPr>
        <w:t xml:space="preserve"> </w:t>
      </w:r>
      <w:r w:rsidRPr="00DC7948">
        <w:rPr>
          <w:rFonts w:ascii="Times New Roman" w:hAnsi="Times New Roman" w:cs="Times New Roman"/>
        </w:rPr>
        <w:t>contains EM&amp;V recommendations regarding program implementation that may affect claimed savings.</w:t>
      </w:r>
    </w:p>
    <w:p w14:paraId="77A0DDEC" w14:textId="77777777" w:rsidR="00884B7C" w:rsidRPr="00884B7C" w:rsidRDefault="00884B7C" w:rsidP="00884B7C">
      <w:pPr>
        <w:ind w:right="-360"/>
        <w:jc w:val="both"/>
      </w:pPr>
    </w:p>
    <w:p w14:paraId="716E9DCB" w14:textId="4632FD4B" w:rsidR="00884B7C" w:rsidRPr="00884B7C" w:rsidRDefault="00884B7C" w:rsidP="00884B7C">
      <w:pPr>
        <w:ind w:right="-360"/>
        <w:jc w:val="both"/>
      </w:pPr>
      <w:r w:rsidRPr="00884B7C">
        <w:t xml:space="preserve">No substantive updates were made in Volume 1. Several deemed savings updates and additions were made in Volumes 2 and 3. In addition, the EM&amp;V contractor made updates and additions to the </w:t>
      </w:r>
      <w:r w:rsidR="00DC7948">
        <w:t>measurement and verification protocols</w:t>
      </w:r>
      <w:r w:rsidRPr="00884B7C">
        <w:t xml:space="preserve"> in Volume 4. Volume 5 content related to specific measures was transferred to Volumes 2, 3, and 4. Additional implementation guidance is in progress for Volume 5, which will be distributed for review later this year.   </w:t>
      </w:r>
    </w:p>
    <w:p w14:paraId="3BA866B6" w14:textId="77777777" w:rsidR="00884B7C" w:rsidRPr="00884B7C" w:rsidRDefault="00884B7C" w:rsidP="00884B7C">
      <w:pPr>
        <w:ind w:right="-360"/>
        <w:jc w:val="both"/>
      </w:pPr>
    </w:p>
    <w:p w14:paraId="46793899" w14:textId="77777777" w:rsidR="00884B7C" w:rsidRPr="00884B7C" w:rsidRDefault="00884B7C" w:rsidP="00884B7C">
      <w:pPr>
        <w:ind w:right="-360"/>
        <w:jc w:val="both"/>
      </w:pPr>
      <w:r w:rsidRPr="00884B7C">
        <w:t xml:space="preserve">Microsoft Teams meeting </w:t>
      </w:r>
    </w:p>
    <w:p w14:paraId="337D0F50" w14:textId="77777777" w:rsidR="00884B7C" w:rsidRPr="00884B7C" w:rsidRDefault="00884B7C" w:rsidP="00884B7C">
      <w:pPr>
        <w:ind w:right="-360"/>
        <w:jc w:val="both"/>
        <w:rPr>
          <w:b/>
          <w:bCs/>
        </w:rPr>
      </w:pPr>
      <w:r w:rsidRPr="00884B7C">
        <w:rPr>
          <w:b/>
          <w:bCs/>
        </w:rPr>
        <w:t xml:space="preserve">Join on your computer or mobile app </w:t>
      </w:r>
    </w:p>
    <w:p w14:paraId="5FC13FB6" w14:textId="77777777" w:rsidR="00884B7C" w:rsidRPr="00884B7C" w:rsidRDefault="00884B7C" w:rsidP="00884B7C">
      <w:pPr>
        <w:ind w:right="-360"/>
        <w:jc w:val="both"/>
      </w:pPr>
      <w:hyperlink r:id="rId12" w:tgtFrame="_blank" w:history="1">
        <w:r w:rsidRPr="00884B7C">
          <w:rPr>
            <w:rStyle w:val="Hyperlink"/>
          </w:rPr>
          <w:t xml:space="preserve">Click here </w:t>
        </w:r>
        <w:r w:rsidRPr="00884B7C">
          <w:rPr>
            <w:rStyle w:val="Hyperlink"/>
          </w:rPr>
          <w:t>t</w:t>
        </w:r>
        <w:r w:rsidRPr="00884B7C">
          <w:rPr>
            <w:rStyle w:val="Hyperlink"/>
          </w:rPr>
          <w:t>o join the meeting</w:t>
        </w:r>
      </w:hyperlink>
      <w:r w:rsidRPr="00884B7C">
        <w:t xml:space="preserve"> </w:t>
      </w:r>
    </w:p>
    <w:p w14:paraId="13B6062E" w14:textId="77777777" w:rsidR="00884B7C" w:rsidRPr="00884B7C" w:rsidRDefault="00884B7C" w:rsidP="00884B7C">
      <w:pPr>
        <w:ind w:right="-360"/>
        <w:jc w:val="both"/>
      </w:pPr>
      <w:r w:rsidRPr="00884B7C">
        <w:rPr>
          <w:b/>
          <w:bCs/>
        </w:rPr>
        <w:t>Or call in (audio only)</w:t>
      </w:r>
      <w:r w:rsidRPr="00884B7C">
        <w:t xml:space="preserve"> </w:t>
      </w:r>
    </w:p>
    <w:p w14:paraId="4917DD1D" w14:textId="77777777" w:rsidR="00884B7C" w:rsidRPr="00884B7C" w:rsidRDefault="00884B7C" w:rsidP="00884B7C">
      <w:pPr>
        <w:ind w:right="-360"/>
        <w:jc w:val="both"/>
      </w:pPr>
      <w:hyperlink r:id="rId13" w:anchor=" " w:history="1">
        <w:r w:rsidRPr="00884B7C">
          <w:rPr>
            <w:rStyle w:val="Hyperlink"/>
          </w:rPr>
          <w:t>+1 213-357-2812,,214513868#</w:t>
        </w:r>
      </w:hyperlink>
      <w:r w:rsidRPr="00884B7C">
        <w:t xml:space="preserve">   United States, Los Angeles </w:t>
      </w:r>
    </w:p>
    <w:p w14:paraId="338A8989" w14:textId="77777777" w:rsidR="00884B7C" w:rsidRPr="00884B7C" w:rsidRDefault="00884B7C" w:rsidP="00884B7C">
      <w:pPr>
        <w:ind w:right="-360"/>
        <w:jc w:val="both"/>
      </w:pPr>
      <w:r w:rsidRPr="00884B7C">
        <w:t xml:space="preserve">Phone Conference ID: 214 513 868# </w:t>
      </w:r>
    </w:p>
    <w:p w14:paraId="64CB2B1A" w14:textId="77777777" w:rsidR="00884B7C" w:rsidRPr="00884B7C" w:rsidRDefault="00884B7C" w:rsidP="00884B7C">
      <w:pPr>
        <w:ind w:right="-360"/>
        <w:jc w:val="both"/>
      </w:pPr>
      <w:hyperlink r:id="rId14" w:tgtFrame="_blank" w:history="1">
        <w:r w:rsidRPr="00884B7C">
          <w:rPr>
            <w:rStyle w:val="Hyperlink"/>
          </w:rPr>
          <w:t>Find a local number</w:t>
        </w:r>
      </w:hyperlink>
      <w:r w:rsidRPr="00884B7C">
        <w:t xml:space="preserve"> | </w:t>
      </w:r>
      <w:hyperlink r:id="rId15" w:tgtFrame="_blank" w:history="1">
        <w:r w:rsidRPr="00884B7C">
          <w:rPr>
            <w:rStyle w:val="Hyperlink"/>
          </w:rPr>
          <w:t>Reset PIN</w:t>
        </w:r>
      </w:hyperlink>
      <w:r w:rsidRPr="00884B7C">
        <w:t xml:space="preserve"> </w:t>
      </w:r>
    </w:p>
    <w:p w14:paraId="61417895" w14:textId="77777777" w:rsidR="00884B7C" w:rsidRPr="00884B7C" w:rsidRDefault="00884B7C" w:rsidP="00884B7C">
      <w:pPr>
        <w:ind w:right="-360"/>
        <w:jc w:val="both"/>
      </w:pPr>
      <w:hyperlink r:id="rId16" w:tgtFrame="_blank" w:history="1">
        <w:r w:rsidRPr="00884B7C">
          <w:rPr>
            <w:rStyle w:val="Hyperlink"/>
          </w:rPr>
          <w:t>Learn More</w:t>
        </w:r>
      </w:hyperlink>
      <w:r w:rsidRPr="00884B7C">
        <w:t xml:space="preserve"> | </w:t>
      </w:r>
      <w:hyperlink r:id="rId17" w:tgtFrame="_blank" w:history="1">
        <w:r w:rsidRPr="00884B7C">
          <w:rPr>
            <w:rStyle w:val="Hyperlink"/>
          </w:rPr>
          <w:t>Meeting options</w:t>
        </w:r>
      </w:hyperlink>
      <w:r w:rsidRPr="00884B7C">
        <w:t xml:space="preserve"> </w:t>
      </w:r>
    </w:p>
    <w:p w14:paraId="27BBDACD" w14:textId="77777777" w:rsidR="00884B7C" w:rsidRPr="00884B7C" w:rsidRDefault="00884B7C" w:rsidP="00884B7C">
      <w:pPr>
        <w:ind w:right="-360"/>
        <w:jc w:val="both"/>
      </w:pPr>
    </w:p>
    <w:p w14:paraId="11EC8EEC" w14:textId="77777777" w:rsidR="009E3AC7" w:rsidRDefault="009E3AC7" w:rsidP="00E47539">
      <w:pPr>
        <w:jc w:val="both"/>
      </w:pPr>
    </w:p>
    <w:sectPr w:rsidR="009E3AC7" w:rsidSect="008348B5">
      <w:headerReference w:type="default" r:id="rId18"/>
      <w:footerReference w:type="default" r:id="rId19"/>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22316" w14:textId="77777777" w:rsidR="00E47539" w:rsidRDefault="00E47539" w:rsidP="00F205E0">
      <w:r>
        <w:separator/>
      </w:r>
    </w:p>
  </w:endnote>
  <w:endnote w:type="continuationSeparator" w:id="0">
    <w:p w14:paraId="2FD85A32" w14:textId="77777777" w:rsidR="00E47539" w:rsidRDefault="00E47539"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E1AEE" w14:textId="77777777" w:rsidR="00CE2889" w:rsidRDefault="00CE2889" w:rsidP="00CE2889">
    <w:pPr>
      <w:framePr w:hSpace="180" w:wrap="auto" w:vAnchor="page" w:hAnchor="page" w:x="496" w:y="14626"/>
      <w:rPr>
        <w:spacing w:val="10"/>
      </w:rPr>
    </w:pPr>
    <w:r w:rsidRPr="00810452">
      <w:rPr>
        <w:spacing w:val="10"/>
      </w:rPr>
      <w:object w:dxaOrig="285" w:dyaOrig="251" w14:anchorId="6105C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2.35pt" fillcolor="window">
          <v:imagedata r:id="rId1" o:title=""/>
        </v:shape>
        <o:OLEObject Type="Embed" ProgID="MSDraw" ShapeID="_x0000_i1025" DrawAspect="Content" ObjectID="_1694609501" r:id="rId2">
          <o:FieldCodes>\* mergeformat</o:FieldCodes>
        </o:OLEObject>
      </w:object>
    </w:r>
  </w:p>
  <w:p w14:paraId="43CBFF84"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041649BE"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6617A8E1"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09510"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3B958" w14:textId="77777777" w:rsidR="00E47539" w:rsidRDefault="00E47539" w:rsidP="00F205E0">
      <w:r>
        <w:separator/>
      </w:r>
    </w:p>
  </w:footnote>
  <w:footnote w:type="continuationSeparator" w:id="0">
    <w:p w14:paraId="01AFCDD1" w14:textId="77777777" w:rsidR="00E47539" w:rsidRDefault="00E47539"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781BF"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53C96E5A"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03D9F646" wp14:editId="5BC99FD6">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719B572C"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D90769">
      <w:rPr>
        <w:b/>
        <w:spacing w:val="10"/>
        <w:sz w:val="22"/>
      </w:rPr>
      <w:t>Greg Abbott</w:t>
    </w:r>
  </w:p>
  <w:p w14:paraId="6F6C2313"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228A85E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7403F25"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t>Thomas J. Gleeson</w:t>
    </w:r>
  </w:p>
  <w:p w14:paraId="36C33FD0"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t>Executive Director</w:t>
    </w:r>
  </w:p>
  <w:p w14:paraId="7B73F270"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A28B7C3"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771E7E17"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67D838C8" w14:textId="77777777" w:rsidR="00DE78BA" w:rsidRDefault="00DE78BA" w:rsidP="00AC26D9">
    <w:pPr>
      <w:pStyle w:val="Heading1"/>
      <w:framePr w:w="5899" w:h="545" w:wrap="auto" w:x="3502" w:y="2525"/>
    </w:pPr>
    <w:r>
      <w:t>Public Utility Commission of Texas</w:t>
    </w:r>
  </w:p>
  <w:p w14:paraId="6D07376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8E48590"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01E4D2F0"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427CEAB3" w14:textId="77777777" w:rsidR="00052A22" w:rsidRDefault="00052A22" w:rsidP="00052A22">
    <w:pPr>
      <w:pStyle w:val="Heading1"/>
      <w:framePr w:w="5899" w:h="545" w:wrap="auto" w:x="3502" w:y="2525"/>
    </w:pPr>
    <w:r>
      <w:t>Public Utility Commission of Texas</w:t>
    </w:r>
  </w:p>
  <w:p w14:paraId="4D44A0A2" w14:textId="77777777" w:rsidR="00052A22" w:rsidRDefault="00052A22" w:rsidP="00052A22">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CD33BE5"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2EADA040"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0C0F"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D91929"/>
    <w:multiLevelType w:val="hybridMultilevel"/>
    <w:tmpl w:val="2E3E47F8"/>
    <w:lvl w:ilvl="0" w:tplc="6C009444">
      <w:start w:val="1"/>
      <w:numFmt w:val="bullet"/>
      <w:pStyle w:val="TT-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539"/>
    <w:rsid w:val="00052A22"/>
    <w:rsid w:val="00054249"/>
    <w:rsid w:val="00081D53"/>
    <w:rsid w:val="000A4384"/>
    <w:rsid w:val="001C60C2"/>
    <w:rsid w:val="00210A67"/>
    <w:rsid w:val="00266D3A"/>
    <w:rsid w:val="002A460E"/>
    <w:rsid w:val="002C6B71"/>
    <w:rsid w:val="002C7323"/>
    <w:rsid w:val="00304A7D"/>
    <w:rsid w:val="00333DA2"/>
    <w:rsid w:val="003B52A7"/>
    <w:rsid w:val="003C1C7E"/>
    <w:rsid w:val="003D3E2D"/>
    <w:rsid w:val="003F6056"/>
    <w:rsid w:val="00467443"/>
    <w:rsid w:val="004F132B"/>
    <w:rsid w:val="0057420A"/>
    <w:rsid w:val="00580FCC"/>
    <w:rsid w:val="00591646"/>
    <w:rsid w:val="0068564C"/>
    <w:rsid w:val="006856A5"/>
    <w:rsid w:val="00756666"/>
    <w:rsid w:val="00783E18"/>
    <w:rsid w:val="00787F8C"/>
    <w:rsid w:val="008143E2"/>
    <w:rsid w:val="008348B5"/>
    <w:rsid w:val="008732BB"/>
    <w:rsid w:val="00884B7C"/>
    <w:rsid w:val="00890720"/>
    <w:rsid w:val="008A637F"/>
    <w:rsid w:val="008C0670"/>
    <w:rsid w:val="008C7E5D"/>
    <w:rsid w:val="008E2B50"/>
    <w:rsid w:val="008F04CD"/>
    <w:rsid w:val="009B073B"/>
    <w:rsid w:val="009B5F0D"/>
    <w:rsid w:val="009D43AB"/>
    <w:rsid w:val="009E3AC7"/>
    <w:rsid w:val="009F15AB"/>
    <w:rsid w:val="00A12349"/>
    <w:rsid w:val="00AC26D9"/>
    <w:rsid w:val="00AD68A5"/>
    <w:rsid w:val="00B65457"/>
    <w:rsid w:val="00B677AD"/>
    <w:rsid w:val="00BA4B36"/>
    <w:rsid w:val="00BD7607"/>
    <w:rsid w:val="00C3714F"/>
    <w:rsid w:val="00C6276B"/>
    <w:rsid w:val="00C71532"/>
    <w:rsid w:val="00C93E4A"/>
    <w:rsid w:val="00CB24AC"/>
    <w:rsid w:val="00CE2889"/>
    <w:rsid w:val="00CF6ECF"/>
    <w:rsid w:val="00D239E0"/>
    <w:rsid w:val="00D90769"/>
    <w:rsid w:val="00D96923"/>
    <w:rsid w:val="00DC43CA"/>
    <w:rsid w:val="00DC7948"/>
    <w:rsid w:val="00DE78BA"/>
    <w:rsid w:val="00E26D70"/>
    <w:rsid w:val="00E30FA8"/>
    <w:rsid w:val="00E47539"/>
    <w:rsid w:val="00E74285"/>
    <w:rsid w:val="00E83210"/>
    <w:rsid w:val="00EA3A3B"/>
    <w:rsid w:val="00EE430E"/>
    <w:rsid w:val="00F205E0"/>
    <w:rsid w:val="00F601E8"/>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B5913F5"/>
  <w15:docId w15:val="{0D1ED640-21E1-47B1-9683-10B50AF4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E47539"/>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E47539"/>
    <w:rPr>
      <w:rFonts w:ascii="Calibri" w:hAnsi="Calibri" w:cstheme="minorBidi"/>
      <w:sz w:val="22"/>
      <w:szCs w:val="21"/>
    </w:rPr>
  </w:style>
  <w:style w:type="character" w:styleId="Hyperlink">
    <w:name w:val="Hyperlink"/>
    <w:basedOn w:val="DefaultParagraphFont"/>
    <w:uiPriority w:val="99"/>
    <w:unhideWhenUsed/>
    <w:rsid w:val="00884B7C"/>
    <w:rPr>
      <w:color w:val="0000FF" w:themeColor="hyperlink"/>
      <w:u w:val="single"/>
    </w:rPr>
  </w:style>
  <w:style w:type="character" w:styleId="UnresolvedMention">
    <w:name w:val="Unresolved Mention"/>
    <w:basedOn w:val="DefaultParagraphFont"/>
    <w:uiPriority w:val="99"/>
    <w:semiHidden/>
    <w:unhideWhenUsed/>
    <w:rsid w:val="00884B7C"/>
    <w:rPr>
      <w:color w:val="605E5C"/>
      <w:shd w:val="clear" w:color="auto" w:fill="E1DFDD"/>
    </w:rPr>
  </w:style>
  <w:style w:type="table" w:styleId="TableGridLight">
    <w:name w:val="Grid Table Light"/>
    <w:basedOn w:val="TableNormal"/>
    <w:uiPriority w:val="40"/>
    <w:rsid w:val="00884B7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DC794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C794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DC794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T-BulletedList">
    <w:name w:val="TT - Bulleted List"/>
    <w:basedOn w:val="Normal"/>
    <w:rsid w:val="00DC7948"/>
    <w:pPr>
      <w:numPr>
        <w:numId w:val="1"/>
      </w:numPr>
      <w:autoSpaceDE w:val="0"/>
      <w:autoSpaceDN w:val="0"/>
      <w:spacing w:before="120"/>
    </w:pPr>
    <w:rPr>
      <w:rFonts w:ascii="Arial" w:eastAsiaTheme="minorHAnsi" w:hAnsi="Arial" w:cs="Arial"/>
      <w:sz w:val="22"/>
      <w:szCs w:val="22"/>
    </w:rPr>
  </w:style>
  <w:style w:type="character" w:styleId="FollowedHyperlink">
    <w:name w:val="FollowedHyperlink"/>
    <w:basedOn w:val="DefaultParagraphFont"/>
    <w:uiPriority w:val="99"/>
    <w:semiHidden/>
    <w:unhideWhenUsed/>
    <w:rsid w:val="009D43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81351">
      <w:bodyDiv w:val="1"/>
      <w:marLeft w:val="0"/>
      <w:marRight w:val="0"/>
      <w:marTop w:val="0"/>
      <w:marBottom w:val="0"/>
      <w:divBdr>
        <w:top w:val="none" w:sz="0" w:space="0" w:color="auto"/>
        <w:left w:val="none" w:sz="0" w:space="0" w:color="auto"/>
        <w:bottom w:val="none" w:sz="0" w:space="0" w:color="auto"/>
        <w:right w:val="none" w:sz="0" w:space="0" w:color="auto"/>
      </w:divBdr>
    </w:div>
    <w:div w:id="706685438">
      <w:bodyDiv w:val="1"/>
      <w:marLeft w:val="0"/>
      <w:marRight w:val="0"/>
      <w:marTop w:val="0"/>
      <w:marBottom w:val="0"/>
      <w:divBdr>
        <w:top w:val="none" w:sz="0" w:space="0" w:color="auto"/>
        <w:left w:val="none" w:sz="0" w:space="0" w:color="auto"/>
        <w:bottom w:val="none" w:sz="0" w:space="0" w:color="auto"/>
        <w:right w:val="none" w:sz="0" w:space="0" w:color="auto"/>
      </w:divBdr>
    </w:div>
    <w:div w:id="990215667">
      <w:bodyDiv w:val="1"/>
      <w:marLeft w:val="0"/>
      <w:marRight w:val="0"/>
      <w:marTop w:val="0"/>
      <w:marBottom w:val="0"/>
      <w:divBdr>
        <w:top w:val="none" w:sz="0" w:space="0" w:color="auto"/>
        <w:left w:val="none" w:sz="0" w:space="0" w:color="auto"/>
        <w:bottom w:val="none" w:sz="0" w:space="0" w:color="auto"/>
        <w:right w:val="none" w:sz="0" w:space="0" w:color="auto"/>
      </w:divBdr>
    </w:div>
    <w:div w:id="1461416156">
      <w:bodyDiv w:val="1"/>
      <w:marLeft w:val="0"/>
      <w:marRight w:val="0"/>
      <w:marTop w:val="0"/>
      <w:marBottom w:val="0"/>
      <w:divBdr>
        <w:top w:val="none" w:sz="0" w:space="0" w:color="auto"/>
        <w:left w:val="none" w:sz="0" w:space="0" w:color="auto"/>
        <w:bottom w:val="none" w:sz="0" w:space="0" w:color="auto"/>
        <w:right w:val="none" w:sz="0" w:space="0" w:color="auto"/>
      </w:divBdr>
    </w:div>
    <w:div w:id="189203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tel:+12133572812,,21451386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nam10.safelinks.protection.outlook.com/ap/t-59584e83/?url=https%3A%2F%2Fteams.microsoft.com%2Fl%2Fmeetup-join%2F19%253ameeting_NzM2ZDYyNTAtODA2Yy00ZDg4LThmNzQtMjE1ZDAwMTVkNTRk%2540thread.v2%2F0%3Fcontext%3D%257b%2522Tid%2522%253a%2522a40fe4ba-abc7-48fe-8792-b43889936400%2522%252c%2522Oid%2522%253a%2522b87aec70-5231-44ce-b52c-feab9c4e940b%2522%257d&amp;data=04%7C01%7CLark.Lee%40tetratech.com%7C17d7471ad68042afd11508d982817e8d%7Ca40fe4baabc748fe8792b43889936400%7C0%7C0%7C637684314947081465%7CUnknown%7CTWFpbGZsb3d8eyJWIjoiMC4wLjAwMDAiLCJQIjoiV2luMzIiLCJBTiI6Ik1haWwiLCJXVCI6Mn0%3D%7C1000&amp;sdata=CoI%2FlvMHeHqbm1tS9eAf6d1JTDySuACHsHKR2HGbChs%3D&amp;reserved=0" TargetMode="External"/><Relationship Id="rId17" Type="http://schemas.openxmlformats.org/officeDocument/2006/relationships/hyperlink" Target="https://nam10.safelinks.protection.outlook.com/?url=https%3A%2F%2Fteams.microsoft.com%2FmeetingOptions%2F%3ForganizerId%3Db87aec70-5231-44ce-b52c-feab9c4e940b%26tenantId%3Da40fe4ba-abc7-48fe-8792-b43889936400%26threadId%3D19_meeting_NzM2ZDYyNTAtODA2Yy00ZDg4LThmNzQtMjE1ZDAwMTVkNTRk%40thread.v2%26messageId%3D0%26language%3Den-US&amp;data=04%7C01%7CLark.Lee%40tetratech.com%7C17d7471ad68042afd11508d982817e8d%7Ca40fe4baabc748fe8792b43889936400%7C0%7C0%7C637684314947111450%7CUnknown%7CTWFpbGZsb3d8eyJWIjoiMC4wLjAwMDAiLCJQIjoiV2luMzIiLCJBTiI6Ik1haWwiLCJXVCI6Mn0%3D%7C1000&amp;sdata=bA3anECvo9DsN1HZkQV9t51poIxAsKwnvqpKnQDj8TM%3D&amp;reserved=0" TargetMode="External"/><Relationship Id="rId2" Type="http://schemas.openxmlformats.org/officeDocument/2006/relationships/styles" Target="styles.xml"/><Relationship Id="rId16" Type="http://schemas.openxmlformats.org/officeDocument/2006/relationships/hyperlink" Target="https://nam10.safelinks.protection.outlook.com/?url=https%3A%2F%2Faka.ms%2FJoinTeamsMeeting&amp;data=04%7C01%7CLark.Lee%40tetratech.com%7C17d7471ad68042afd11508d982817e8d%7Ca40fe4baabc748fe8792b43889936400%7C0%7C0%7C637684314947101455%7CUnknown%7CTWFpbGZsb3d8eyJWIjoiMC4wLjAwMDAiLCJQIjoiV2luMzIiLCJBTiI6Ik1haWwiLCJXVCI6Mn0%3D%7C1000&amp;sdata=qYPeujkalY8RQZJGzY2Vn27NQxzt75xoYG5W45%2BxV2M%3D&amp;reserved=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rk.Lee@tetratech.com" TargetMode="External"/><Relationship Id="rId5" Type="http://schemas.openxmlformats.org/officeDocument/2006/relationships/footnotes" Target="footnotes.xml"/><Relationship Id="rId15" Type="http://schemas.openxmlformats.org/officeDocument/2006/relationships/hyperlink" Target="https://nam10.safelinks.protection.outlook.com/?url=https%3A%2F%2Fmysettings.lync.com%2Fpstnconferencing&amp;data=04%7C01%7CLark.Lee%40tetratech.com%7C17d7471ad68042afd11508d982817e8d%7Ca40fe4baabc748fe8792b43889936400%7C0%7C0%7C637684314947101455%7CUnknown%7CTWFpbGZsb3d8eyJWIjoiMC4wLjAwMDAiLCJQIjoiV2luMzIiLCJBTiI6Ik1haWwiLCJXVCI6Mn0%3D%7C1000&amp;sdata=hJJNTrzXXTozVt%2FCyvPFyieSCEIgczyX%2FpGtZQmcaRo%3D&amp;reserved=0" TargetMode="External"/><Relationship Id="rId10" Type="http://schemas.openxmlformats.org/officeDocument/2006/relationships/hyperlink" Target="mailto:Therese.Harris@puc.texas.gov"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interchange.puc.texas.gov/search/documents/?controlNumber=38578&amp;itemNumber=36" TargetMode="External"/><Relationship Id="rId14" Type="http://schemas.openxmlformats.org/officeDocument/2006/relationships/hyperlink" Target="https://nam10.safelinks.protection.outlook.com/?url=https%3A%2F%2Fdialin.teams.microsoft.com%2F92ba1fce-09f8-4030-b790-6499410b6bdc%3Fid%3D214513868&amp;data=04%7C01%7CLark.Lee%40tetratech.com%7C17d7471ad68042afd11508d982817e8d%7Ca40fe4baabc748fe8792b43889936400%7C0%7C0%7C637684314947091460%7CUnknown%7CTWFpbGZsb3d8eyJWIjoiMC4wLjAwMDAiLCJQIjoiV2luMzIiLCJBTiI6Ik1haWwiLCJXVCI6Mn0%3D%7C1000&amp;sdata=zBubY0RMzRIXQo4yHKVGpq8molrQPDdwhunTBEYQzIY%3D&amp;reserved=0" TargetMode="Externa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6</TotalTime>
  <Pages>2</Pages>
  <Words>984</Words>
  <Characters>5609</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Harris, T.</cp:lastModifiedBy>
  <cp:revision>2</cp:revision>
  <cp:lastPrinted>2010-07-16T14:48:00Z</cp:lastPrinted>
  <dcterms:created xsi:type="dcterms:W3CDTF">2021-10-01T21:04:00Z</dcterms:created>
  <dcterms:modified xsi:type="dcterms:W3CDTF">2021-10-01T21:04:00Z</dcterms:modified>
</cp:coreProperties>
</file>